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7D" w:rsidRPr="00D86806" w:rsidRDefault="007B717D">
      <w:pPr>
        <w:jc w:val="both"/>
        <w:rPr>
          <w:rFonts w:ascii="Arial" w:hAnsi="Arial"/>
          <w:b/>
          <w:sz w:val="21"/>
          <w:szCs w:val="21"/>
        </w:rPr>
      </w:pPr>
    </w:p>
    <w:p w:rsidR="007B717D" w:rsidRPr="00A83AB4" w:rsidRDefault="007B717D">
      <w:pPr>
        <w:shd w:val="clear" w:color="auto" w:fill="E0E0E0"/>
        <w:jc w:val="both"/>
        <w:outlineLvl w:val="0"/>
        <w:rPr>
          <w:rFonts w:ascii="Arial" w:hAnsi="Arial"/>
          <w:b/>
          <w:i/>
          <w:sz w:val="22"/>
          <w:szCs w:val="22"/>
        </w:rPr>
      </w:pPr>
      <w:r w:rsidRPr="00A83AB4">
        <w:rPr>
          <w:rFonts w:ascii="Arial" w:hAnsi="Arial"/>
          <w:b/>
          <w:iCs/>
          <w:sz w:val="22"/>
          <w:szCs w:val="22"/>
          <w:u w:val="single"/>
        </w:rPr>
        <w:t>OBJET</w:t>
      </w:r>
      <w:r w:rsidRPr="00A83AB4">
        <w:rPr>
          <w:rFonts w:ascii="Arial" w:hAnsi="Arial"/>
          <w:b/>
          <w:iCs/>
          <w:sz w:val="22"/>
          <w:szCs w:val="22"/>
        </w:rPr>
        <w:t> </w:t>
      </w:r>
      <w:r w:rsidRPr="00A83AB4">
        <w:rPr>
          <w:rFonts w:ascii="Arial" w:hAnsi="Arial"/>
          <w:b/>
          <w:i/>
          <w:sz w:val="22"/>
          <w:szCs w:val="22"/>
        </w:rPr>
        <w:t>:</w:t>
      </w:r>
      <w:r w:rsidR="0015239A" w:rsidRPr="00A83AB4">
        <w:rPr>
          <w:rFonts w:ascii="Arial" w:hAnsi="Arial" w:cs="Arial"/>
          <w:b/>
          <w:sz w:val="22"/>
          <w:szCs w:val="22"/>
        </w:rPr>
        <w:t xml:space="preserve"> Motion relative </w:t>
      </w:r>
      <w:r w:rsidR="00933C93" w:rsidRPr="00A83AB4">
        <w:rPr>
          <w:rFonts w:ascii="Arial" w:hAnsi="Arial" w:cs="Arial"/>
          <w:b/>
          <w:sz w:val="22"/>
          <w:szCs w:val="22"/>
        </w:rPr>
        <w:t>à la défense du</w:t>
      </w:r>
      <w:r w:rsidR="00A50F67" w:rsidRPr="00A83AB4">
        <w:rPr>
          <w:rFonts w:ascii="Arial" w:hAnsi="Arial" w:cs="Arial"/>
          <w:b/>
          <w:sz w:val="22"/>
          <w:szCs w:val="22"/>
        </w:rPr>
        <w:t xml:space="preserve"> peuple Kurde</w:t>
      </w:r>
      <w:r w:rsidR="00D86806" w:rsidRPr="00A83AB4">
        <w:rPr>
          <w:rFonts w:ascii="Arial" w:hAnsi="Arial" w:cs="Arial"/>
          <w:b/>
          <w:sz w:val="22"/>
          <w:szCs w:val="22"/>
        </w:rPr>
        <w:t>.</w:t>
      </w:r>
    </w:p>
    <w:p w:rsidR="007B717D" w:rsidRPr="00A83AB4" w:rsidRDefault="007B717D">
      <w:pPr>
        <w:shd w:val="clear" w:color="auto" w:fill="FFFFFF"/>
        <w:jc w:val="both"/>
        <w:outlineLvl w:val="0"/>
        <w:rPr>
          <w:rFonts w:ascii="Arial" w:hAnsi="Arial"/>
          <w:b/>
          <w:sz w:val="22"/>
          <w:szCs w:val="22"/>
          <w:u w:val="single"/>
        </w:rPr>
      </w:pPr>
    </w:p>
    <w:p w:rsidR="007B717D" w:rsidRPr="00A83AB4" w:rsidRDefault="007B717D">
      <w:pPr>
        <w:jc w:val="both"/>
        <w:rPr>
          <w:rFonts w:ascii="Arial" w:hAnsi="Arial"/>
          <w:b/>
          <w:sz w:val="22"/>
          <w:szCs w:val="22"/>
        </w:rPr>
      </w:pPr>
    </w:p>
    <w:p w:rsidR="007B717D" w:rsidRPr="00A83AB4" w:rsidRDefault="003909D7">
      <w:pPr>
        <w:jc w:val="both"/>
        <w:rPr>
          <w:rFonts w:ascii="Arial" w:hAnsi="Arial"/>
          <w:b/>
          <w:sz w:val="22"/>
          <w:szCs w:val="22"/>
        </w:rPr>
      </w:pPr>
      <w:r w:rsidRPr="00A83AB4">
        <w:rPr>
          <w:rFonts w:ascii="Arial" w:hAnsi="Arial"/>
          <w:b/>
          <w:sz w:val="22"/>
          <w:szCs w:val="22"/>
        </w:rPr>
        <w:t>LE CONSEIL MUNICIPAL</w:t>
      </w:r>
      <w:r w:rsidR="007B717D" w:rsidRPr="00A83AB4">
        <w:rPr>
          <w:rFonts w:ascii="Arial" w:hAnsi="Arial"/>
          <w:b/>
          <w:sz w:val="22"/>
          <w:szCs w:val="22"/>
        </w:rPr>
        <w:t>,</w:t>
      </w:r>
    </w:p>
    <w:p w:rsidR="007B717D" w:rsidRPr="00A83AB4" w:rsidRDefault="007B717D">
      <w:pPr>
        <w:jc w:val="both"/>
        <w:rPr>
          <w:rFonts w:ascii="Arial" w:hAnsi="Arial"/>
          <w:b/>
          <w:sz w:val="22"/>
          <w:szCs w:val="22"/>
        </w:rPr>
      </w:pPr>
    </w:p>
    <w:p w:rsidR="007B717D" w:rsidRPr="00A83AB4" w:rsidRDefault="007B717D">
      <w:pPr>
        <w:pStyle w:val="Notedefin"/>
        <w:jc w:val="both"/>
        <w:outlineLvl w:val="0"/>
        <w:rPr>
          <w:rFonts w:ascii="Arial" w:hAnsi="Arial"/>
          <w:bCs/>
          <w:sz w:val="22"/>
          <w:szCs w:val="22"/>
        </w:rPr>
      </w:pPr>
      <w:r w:rsidRPr="00A83AB4">
        <w:rPr>
          <w:rFonts w:ascii="Arial" w:hAnsi="Arial"/>
          <w:b/>
          <w:sz w:val="22"/>
          <w:szCs w:val="22"/>
        </w:rPr>
        <w:t xml:space="preserve">Vu </w:t>
      </w:r>
      <w:r w:rsidRPr="00A83AB4">
        <w:rPr>
          <w:rFonts w:ascii="Arial" w:hAnsi="Arial"/>
          <w:bCs/>
          <w:sz w:val="22"/>
          <w:szCs w:val="22"/>
        </w:rPr>
        <w:t xml:space="preserve">l’article L 2121-29 du Code Général </w:t>
      </w:r>
      <w:r w:rsidR="00287AC0" w:rsidRPr="00A83AB4">
        <w:rPr>
          <w:rFonts w:ascii="Arial" w:hAnsi="Arial"/>
          <w:bCs/>
          <w:sz w:val="22"/>
          <w:szCs w:val="22"/>
        </w:rPr>
        <w:t>des Collectivités Territoriales,</w:t>
      </w:r>
    </w:p>
    <w:p w:rsidR="007B717D" w:rsidRPr="00A83AB4" w:rsidRDefault="007B717D">
      <w:pPr>
        <w:pStyle w:val="Notedefin"/>
        <w:jc w:val="both"/>
        <w:rPr>
          <w:rFonts w:ascii="Arial" w:hAnsi="Arial"/>
          <w:b/>
          <w:sz w:val="22"/>
          <w:szCs w:val="22"/>
        </w:rPr>
      </w:pPr>
    </w:p>
    <w:p w:rsidR="00A83AB4" w:rsidRPr="00A83AB4" w:rsidRDefault="00A83AB4" w:rsidP="00A83AB4">
      <w:pPr>
        <w:pStyle w:val="Default"/>
        <w:jc w:val="both"/>
        <w:rPr>
          <w:rFonts w:ascii="Arial" w:hAnsi="Arial" w:cs="Arial"/>
          <w:sz w:val="22"/>
          <w:szCs w:val="22"/>
        </w:rPr>
      </w:pPr>
      <w:r w:rsidRPr="00A83AB4">
        <w:rPr>
          <w:rFonts w:ascii="Arial" w:hAnsi="Arial" w:cs="Arial"/>
          <w:b/>
          <w:bCs/>
          <w:sz w:val="22"/>
          <w:szCs w:val="22"/>
        </w:rPr>
        <w:t>Considérant</w:t>
      </w:r>
      <w:r w:rsidRPr="00A83AB4">
        <w:rPr>
          <w:rFonts w:ascii="Arial" w:hAnsi="Arial" w:cs="Arial"/>
          <w:bCs/>
          <w:sz w:val="22"/>
          <w:szCs w:val="22"/>
        </w:rPr>
        <w:t xml:space="preserve"> que </w:t>
      </w:r>
      <w:r w:rsidRPr="00A83AB4">
        <w:rPr>
          <w:rFonts w:ascii="Arial" w:hAnsi="Arial" w:cs="Arial"/>
          <w:sz w:val="22"/>
          <w:szCs w:val="22"/>
        </w:rPr>
        <w:t xml:space="preserve">la décision irresponsable du Président des États-Unis </w:t>
      </w:r>
      <w:r w:rsidRPr="00A83AB4">
        <w:rPr>
          <w:rFonts w:ascii="Arial" w:hAnsi="Arial" w:cs="Arial"/>
          <w:bCs/>
          <w:sz w:val="22"/>
          <w:szCs w:val="22"/>
        </w:rPr>
        <w:t xml:space="preserve">Donald </w:t>
      </w:r>
      <w:proofErr w:type="spellStart"/>
      <w:r w:rsidRPr="00A83AB4">
        <w:rPr>
          <w:rFonts w:ascii="Arial" w:hAnsi="Arial" w:cs="Arial"/>
          <w:bCs/>
          <w:sz w:val="22"/>
          <w:szCs w:val="22"/>
        </w:rPr>
        <w:t>Trump</w:t>
      </w:r>
      <w:proofErr w:type="spellEnd"/>
      <w:r w:rsidRPr="00A83AB4">
        <w:rPr>
          <w:rFonts w:ascii="Arial" w:hAnsi="Arial" w:cs="Arial"/>
          <w:bCs/>
          <w:sz w:val="22"/>
          <w:szCs w:val="22"/>
        </w:rPr>
        <w:t xml:space="preserve"> </w:t>
      </w:r>
      <w:r w:rsidRPr="00A83AB4">
        <w:rPr>
          <w:rFonts w:ascii="Arial" w:hAnsi="Arial" w:cs="Arial"/>
          <w:sz w:val="22"/>
          <w:szCs w:val="22"/>
        </w:rPr>
        <w:t xml:space="preserve">de retirer les troupes américaines du nord de la Syrie a laissé le champ libre à la Turquie pour envahir le </w:t>
      </w:r>
      <w:proofErr w:type="spellStart"/>
      <w:r w:rsidRPr="00A83AB4">
        <w:rPr>
          <w:rFonts w:ascii="Arial" w:hAnsi="Arial" w:cs="Arial"/>
          <w:bCs/>
          <w:sz w:val="22"/>
          <w:szCs w:val="22"/>
        </w:rPr>
        <w:t>Rojava</w:t>
      </w:r>
      <w:proofErr w:type="spellEnd"/>
      <w:r w:rsidRPr="00A83AB4">
        <w:rPr>
          <w:rFonts w:ascii="Arial" w:hAnsi="Arial" w:cs="Arial"/>
          <w:sz w:val="22"/>
          <w:szCs w:val="22"/>
        </w:rPr>
        <w:t>, région situé</w:t>
      </w:r>
      <w:r w:rsidR="00F5751F">
        <w:rPr>
          <w:rFonts w:ascii="Arial" w:hAnsi="Arial" w:cs="Arial"/>
          <w:sz w:val="22"/>
          <w:szCs w:val="22"/>
        </w:rPr>
        <w:t>e</w:t>
      </w:r>
      <w:r w:rsidRPr="00A83AB4">
        <w:rPr>
          <w:rFonts w:ascii="Arial" w:hAnsi="Arial" w:cs="Arial"/>
          <w:sz w:val="22"/>
          <w:szCs w:val="22"/>
        </w:rPr>
        <w:t xml:space="preserve"> au Nord de la Syrie peuplée majoritairement de </w:t>
      </w:r>
      <w:r w:rsidRPr="00A83AB4">
        <w:rPr>
          <w:rFonts w:ascii="Arial" w:hAnsi="Arial" w:cs="Arial"/>
          <w:bCs/>
          <w:sz w:val="22"/>
          <w:szCs w:val="22"/>
        </w:rPr>
        <w:t>Kurdes</w:t>
      </w:r>
      <w:r w:rsidRPr="00A83AB4">
        <w:rPr>
          <w:rFonts w:ascii="Arial" w:hAnsi="Arial" w:cs="Arial"/>
          <w:sz w:val="22"/>
          <w:szCs w:val="22"/>
        </w:rPr>
        <w:t xml:space="preserve">. </w:t>
      </w:r>
      <w:r w:rsidRPr="00A83AB4">
        <w:rPr>
          <w:rFonts w:ascii="Arial" w:hAnsi="Arial" w:cs="Arial"/>
          <w:bCs/>
          <w:sz w:val="22"/>
          <w:szCs w:val="22"/>
        </w:rPr>
        <w:t xml:space="preserve">Depuis le </w:t>
      </w:r>
      <w:r w:rsidRPr="00A83AB4">
        <w:rPr>
          <w:rFonts w:ascii="Arial" w:hAnsi="Arial" w:cs="Arial"/>
          <w:sz w:val="22"/>
          <w:szCs w:val="22"/>
        </w:rPr>
        <w:t>Mercredi 9 octobre, le régime turc a mis ses menaces à exécution à travers des bombardements aériens suivis par une incursion terrestre dans les régions frontalières</w:t>
      </w:r>
      <w:r w:rsidR="00F53B98">
        <w:rPr>
          <w:rFonts w:ascii="Arial" w:hAnsi="Arial" w:cs="Arial"/>
          <w:sz w:val="22"/>
          <w:szCs w:val="22"/>
        </w:rPr>
        <w:t xml:space="preserve"> situées à l’est de l’Euphrate,</w:t>
      </w:r>
    </w:p>
    <w:p w:rsidR="00A83AB4" w:rsidRPr="00A83AB4" w:rsidRDefault="00A83AB4" w:rsidP="00A83AB4">
      <w:pPr>
        <w:pStyle w:val="Default"/>
        <w:jc w:val="both"/>
        <w:rPr>
          <w:rFonts w:ascii="Arial" w:hAnsi="Arial" w:cs="Arial"/>
          <w:sz w:val="22"/>
          <w:szCs w:val="22"/>
        </w:rPr>
      </w:pPr>
    </w:p>
    <w:p w:rsidR="00A83AB4" w:rsidRPr="00A83AB4" w:rsidRDefault="00A83AB4" w:rsidP="00A83AB4">
      <w:pPr>
        <w:pStyle w:val="Default"/>
        <w:jc w:val="both"/>
        <w:rPr>
          <w:rFonts w:ascii="Arial" w:hAnsi="Arial" w:cs="Arial"/>
          <w:bCs/>
          <w:sz w:val="22"/>
          <w:szCs w:val="22"/>
        </w:rPr>
      </w:pPr>
      <w:r w:rsidRPr="00A83AB4">
        <w:rPr>
          <w:rFonts w:ascii="Arial" w:hAnsi="Arial" w:cs="Arial"/>
          <w:b/>
          <w:bCs/>
          <w:sz w:val="22"/>
          <w:szCs w:val="22"/>
        </w:rPr>
        <w:t xml:space="preserve">Considérant </w:t>
      </w:r>
      <w:r w:rsidRPr="00A83AB4">
        <w:rPr>
          <w:rFonts w:ascii="Arial" w:hAnsi="Arial" w:cs="Arial"/>
          <w:bCs/>
          <w:sz w:val="22"/>
          <w:szCs w:val="22"/>
        </w:rPr>
        <w:t xml:space="preserve">que les </w:t>
      </w:r>
      <w:r w:rsidRPr="00A83AB4">
        <w:rPr>
          <w:rFonts w:ascii="Arial" w:hAnsi="Arial" w:cs="Arial"/>
          <w:sz w:val="22"/>
          <w:szCs w:val="22"/>
        </w:rPr>
        <w:t xml:space="preserve">attaques de l’armée turque et des djihadistes à sa solde ont causé une </w:t>
      </w:r>
      <w:r w:rsidRPr="00A83AB4">
        <w:rPr>
          <w:rFonts w:ascii="Arial" w:hAnsi="Arial" w:cs="Arial"/>
          <w:bCs/>
          <w:sz w:val="22"/>
          <w:szCs w:val="22"/>
        </w:rPr>
        <w:t xml:space="preserve">catastrophe humanitaire </w:t>
      </w:r>
      <w:r w:rsidRPr="00A83AB4">
        <w:rPr>
          <w:rFonts w:ascii="Arial" w:hAnsi="Arial" w:cs="Arial"/>
          <w:sz w:val="22"/>
          <w:szCs w:val="22"/>
        </w:rPr>
        <w:t xml:space="preserve">dans cette région jusqu’à présent épargnée par la guerre qui fait rage en Syrie : 300 civils assassinés et 700 blessés, au moins 300 </w:t>
      </w:r>
      <w:proofErr w:type="spellStart"/>
      <w:r w:rsidRPr="00A83AB4">
        <w:rPr>
          <w:rFonts w:ascii="Arial" w:hAnsi="Arial" w:cs="Arial"/>
          <w:sz w:val="22"/>
          <w:szCs w:val="22"/>
        </w:rPr>
        <w:t>combattant.e.s</w:t>
      </w:r>
      <w:proofErr w:type="spellEnd"/>
      <w:r w:rsidRPr="00A83AB4">
        <w:rPr>
          <w:rFonts w:ascii="Arial" w:hAnsi="Arial" w:cs="Arial"/>
          <w:sz w:val="22"/>
          <w:szCs w:val="22"/>
        </w:rPr>
        <w:t xml:space="preserve"> </w:t>
      </w:r>
      <w:proofErr w:type="spellStart"/>
      <w:r w:rsidRPr="00A83AB4">
        <w:rPr>
          <w:rFonts w:ascii="Arial" w:hAnsi="Arial" w:cs="Arial"/>
          <w:sz w:val="22"/>
          <w:szCs w:val="22"/>
        </w:rPr>
        <w:t>tué.e.s</w:t>
      </w:r>
      <w:proofErr w:type="spellEnd"/>
      <w:r w:rsidRPr="00A83AB4">
        <w:rPr>
          <w:rFonts w:ascii="Arial" w:hAnsi="Arial" w:cs="Arial"/>
          <w:sz w:val="22"/>
          <w:szCs w:val="22"/>
        </w:rPr>
        <w:t xml:space="preserve"> et plu</w:t>
      </w:r>
      <w:r w:rsidR="00F5751F">
        <w:rPr>
          <w:rFonts w:ascii="Arial" w:hAnsi="Arial" w:cs="Arial"/>
          <w:sz w:val="22"/>
          <w:szCs w:val="22"/>
        </w:rPr>
        <w:t xml:space="preserve">s de 300 </w:t>
      </w:r>
      <w:r w:rsidRPr="00A83AB4">
        <w:rPr>
          <w:rFonts w:ascii="Arial" w:hAnsi="Arial" w:cs="Arial"/>
          <w:sz w:val="22"/>
          <w:szCs w:val="22"/>
        </w:rPr>
        <w:t xml:space="preserve">000 </w:t>
      </w:r>
      <w:r w:rsidRPr="00A83AB4">
        <w:rPr>
          <w:rFonts w:ascii="Arial" w:hAnsi="Arial" w:cs="Arial"/>
          <w:bCs/>
          <w:sz w:val="22"/>
          <w:szCs w:val="22"/>
        </w:rPr>
        <w:t>personnes déplacées</w:t>
      </w:r>
      <w:r w:rsidRPr="00A83AB4">
        <w:rPr>
          <w:rFonts w:ascii="Arial" w:hAnsi="Arial" w:cs="Arial"/>
          <w:sz w:val="22"/>
          <w:szCs w:val="22"/>
        </w:rPr>
        <w:t>. Des organisations de la société civile au nord de la Syrie ont souligné que l’armée turque ciblait les civils et le personnel médical et alerte sur l’utilisation d’</w:t>
      </w:r>
      <w:r w:rsidRPr="00A83AB4">
        <w:rPr>
          <w:rFonts w:ascii="Arial" w:hAnsi="Arial" w:cs="Arial"/>
          <w:bCs/>
          <w:sz w:val="22"/>
          <w:szCs w:val="22"/>
        </w:rPr>
        <w:t xml:space="preserve">armes non conventionnelles. </w:t>
      </w:r>
      <w:r w:rsidRPr="00A83AB4">
        <w:rPr>
          <w:rFonts w:ascii="Arial" w:hAnsi="Arial" w:cs="Arial"/>
          <w:sz w:val="22"/>
          <w:szCs w:val="22"/>
        </w:rPr>
        <w:t xml:space="preserve">Par ailleurs, plusieurs civils dont la Coprésidente du parti </w:t>
      </w:r>
      <w:r w:rsidRPr="00A83AB4">
        <w:rPr>
          <w:rFonts w:ascii="Arial" w:hAnsi="Arial" w:cs="Arial"/>
          <w:i/>
          <w:sz w:val="22"/>
          <w:szCs w:val="22"/>
        </w:rPr>
        <w:t>Avenir de la Syrie</w:t>
      </w:r>
      <w:r w:rsidRPr="00A83AB4">
        <w:rPr>
          <w:rFonts w:ascii="Arial" w:hAnsi="Arial" w:cs="Arial"/>
          <w:sz w:val="22"/>
          <w:szCs w:val="22"/>
        </w:rPr>
        <w:t xml:space="preserve">, </w:t>
      </w:r>
      <w:proofErr w:type="spellStart"/>
      <w:r w:rsidRPr="00A83AB4">
        <w:rPr>
          <w:rFonts w:ascii="Arial" w:hAnsi="Arial" w:cs="Arial"/>
          <w:bCs/>
          <w:sz w:val="22"/>
          <w:szCs w:val="22"/>
        </w:rPr>
        <w:t>Hevrîn</w:t>
      </w:r>
      <w:proofErr w:type="spellEnd"/>
      <w:r w:rsidRPr="00A83AB4">
        <w:rPr>
          <w:rFonts w:ascii="Arial" w:hAnsi="Arial" w:cs="Arial"/>
          <w:bCs/>
          <w:sz w:val="22"/>
          <w:szCs w:val="22"/>
        </w:rPr>
        <w:t xml:space="preserve"> </w:t>
      </w:r>
      <w:proofErr w:type="spellStart"/>
      <w:r w:rsidRPr="00A83AB4">
        <w:rPr>
          <w:rFonts w:ascii="Arial" w:hAnsi="Arial" w:cs="Arial"/>
          <w:bCs/>
          <w:sz w:val="22"/>
          <w:szCs w:val="22"/>
        </w:rPr>
        <w:t>Khalef</w:t>
      </w:r>
      <w:proofErr w:type="spellEnd"/>
      <w:r w:rsidRPr="00A83AB4">
        <w:rPr>
          <w:rFonts w:ascii="Arial" w:hAnsi="Arial" w:cs="Arial"/>
          <w:sz w:val="22"/>
          <w:szCs w:val="22"/>
        </w:rPr>
        <w:t>, ont été sauvagement exécutés p</w:t>
      </w:r>
      <w:r w:rsidR="00F53B98">
        <w:rPr>
          <w:rFonts w:ascii="Arial" w:hAnsi="Arial" w:cs="Arial"/>
          <w:sz w:val="22"/>
          <w:szCs w:val="22"/>
        </w:rPr>
        <w:t>ar des mercenaires djihadistes,</w:t>
      </w:r>
    </w:p>
    <w:p w:rsidR="00A83AB4" w:rsidRPr="00A83AB4" w:rsidRDefault="00A83AB4" w:rsidP="00A83AB4">
      <w:pPr>
        <w:pStyle w:val="Default"/>
        <w:jc w:val="both"/>
        <w:rPr>
          <w:rFonts w:ascii="Arial" w:hAnsi="Arial" w:cs="Arial"/>
          <w:sz w:val="22"/>
          <w:szCs w:val="22"/>
        </w:rPr>
      </w:pPr>
    </w:p>
    <w:p w:rsidR="00A83AB4" w:rsidRPr="00A83AB4" w:rsidRDefault="00A83AB4" w:rsidP="00A83AB4">
      <w:pPr>
        <w:pStyle w:val="Notedefin"/>
        <w:jc w:val="both"/>
        <w:rPr>
          <w:rFonts w:ascii="Arial" w:hAnsi="Arial" w:cs="Arial"/>
          <w:b/>
          <w:sz w:val="22"/>
          <w:szCs w:val="22"/>
        </w:rPr>
      </w:pPr>
      <w:r w:rsidRPr="00A83AB4">
        <w:rPr>
          <w:rFonts w:ascii="Arial" w:hAnsi="Arial" w:cs="Arial"/>
          <w:b/>
          <w:sz w:val="22"/>
          <w:szCs w:val="22"/>
        </w:rPr>
        <w:t xml:space="preserve">Considérant </w:t>
      </w:r>
      <w:r w:rsidRPr="00A83AB4">
        <w:rPr>
          <w:rFonts w:ascii="Arial" w:hAnsi="Arial" w:cs="Arial"/>
          <w:sz w:val="22"/>
          <w:szCs w:val="22"/>
        </w:rPr>
        <w:t>que de nombreux djihadistes détenus dans les prisons du nord de la Syrie ont profité de l’agression militaire turque pour s’échapper : à ce jour, le nombre des évadés s’élèverait à 900 sur quelque</w:t>
      </w:r>
      <w:r w:rsidR="004F7CA7">
        <w:rPr>
          <w:rFonts w:ascii="Arial" w:hAnsi="Arial" w:cs="Arial"/>
          <w:sz w:val="22"/>
          <w:szCs w:val="22"/>
        </w:rPr>
        <w:t xml:space="preserve">s 12 </w:t>
      </w:r>
      <w:r w:rsidRPr="00A83AB4">
        <w:rPr>
          <w:rFonts w:ascii="Arial" w:hAnsi="Arial" w:cs="Arial"/>
          <w:sz w:val="22"/>
          <w:szCs w:val="22"/>
        </w:rPr>
        <w:t xml:space="preserve">000 prisonniers. Beaucoup de ces évasions ont été revendiquées par </w:t>
      </w:r>
      <w:proofErr w:type="spellStart"/>
      <w:r w:rsidRPr="00A83AB4">
        <w:rPr>
          <w:rFonts w:ascii="Arial" w:hAnsi="Arial" w:cs="Arial"/>
          <w:sz w:val="22"/>
          <w:szCs w:val="22"/>
        </w:rPr>
        <w:t>Daesh</w:t>
      </w:r>
      <w:proofErr w:type="spellEnd"/>
      <w:r w:rsidRPr="00A83AB4">
        <w:rPr>
          <w:rFonts w:ascii="Arial" w:hAnsi="Arial" w:cs="Arial"/>
          <w:sz w:val="22"/>
          <w:szCs w:val="22"/>
        </w:rPr>
        <w:t xml:space="preserve"> qui ressurgit et se renforce au gré de l’invasion turque</w:t>
      </w:r>
      <w:r w:rsidR="00F53B98">
        <w:rPr>
          <w:rFonts w:ascii="Arial" w:hAnsi="Arial" w:cs="Arial"/>
          <w:sz w:val="22"/>
          <w:szCs w:val="22"/>
        </w:rPr>
        <w:t>,</w:t>
      </w:r>
    </w:p>
    <w:p w:rsidR="00A83AB4" w:rsidRPr="00A83AB4" w:rsidRDefault="00A83AB4" w:rsidP="00A83AB4">
      <w:pPr>
        <w:keepNext/>
        <w:keepLines/>
        <w:spacing w:line="276" w:lineRule="auto"/>
        <w:jc w:val="both"/>
        <w:outlineLvl w:val="1"/>
        <w:rPr>
          <w:rFonts w:ascii="Arial" w:hAnsi="Arial" w:cs="Arial"/>
          <w:sz w:val="22"/>
          <w:szCs w:val="22"/>
        </w:rPr>
      </w:pPr>
    </w:p>
    <w:p w:rsidR="00A83AB4" w:rsidRPr="00A83AB4" w:rsidRDefault="00A83AB4" w:rsidP="00A83AB4">
      <w:pPr>
        <w:pStyle w:val="Default"/>
        <w:jc w:val="both"/>
        <w:rPr>
          <w:rFonts w:ascii="Arial" w:hAnsi="Arial" w:cs="Arial"/>
          <w:sz w:val="22"/>
          <w:szCs w:val="22"/>
        </w:rPr>
      </w:pPr>
      <w:r w:rsidRPr="00A83AB4">
        <w:rPr>
          <w:rFonts w:ascii="Arial" w:hAnsi="Arial" w:cs="Arial"/>
          <w:b/>
          <w:bCs/>
          <w:sz w:val="22"/>
          <w:szCs w:val="22"/>
        </w:rPr>
        <w:t>Considérant</w:t>
      </w:r>
      <w:r w:rsidRPr="00A83AB4">
        <w:rPr>
          <w:rFonts w:ascii="Arial" w:hAnsi="Arial" w:cs="Arial"/>
          <w:sz w:val="22"/>
          <w:szCs w:val="22"/>
        </w:rPr>
        <w:t xml:space="preserve"> que les Kurdes qui ont </w:t>
      </w:r>
      <w:r w:rsidR="004F7CA7">
        <w:rPr>
          <w:rFonts w:ascii="Arial" w:hAnsi="Arial" w:cs="Arial"/>
          <w:bCs/>
          <w:sz w:val="22"/>
          <w:szCs w:val="22"/>
        </w:rPr>
        <w:t xml:space="preserve">donné 11 </w:t>
      </w:r>
      <w:r w:rsidRPr="00A83AB4">
        <w:rPr>
          <w:rFonts w:ascii="Arial" w:hAnsi="Arial" w:cs="Arial"/>
          <w:bCs/>
          <w:sz w:val="22"/>
          <w:szCs w:val="22"/>
        </w:rPr>
        <w:t xml:space="preserve">000 vies dans la guerre contre </w:t>
      </w:r>
      <w:proofErr w:type="spellStart"/>
      <w:r w:rsidRPr="00A83AB4">
        <w:rPr>
          <w:rFonts w:ascii="Arial" w:hAnsi="Arial" w:cs="Arial"/>
          <w:bCs/>
          <w:sz w:val="22"/>
          <w:szCs w:val="22"/>
        </w:rPr>
        <w:t>Daesh</w:t>
      </w:r>
      <w:proofErr w:type="spellEnd"/>
      <w:r w:rsidRPr="00A83AB4">
        <w:rPr>
          <w:rFonts w:ascii="Arial" w:hAnsi="Arial" w:cs="Arial"/>
          <w:bCs/>
          <w:sz w:val="22"/>
          <w:szCs w:val="22"/>
        </w:rPr>
        <w:t xml:space="preserve"> ne </w:t>
      </w:r>
      <w:r w:rsidRPr="00A83AB4">
        <w:rPr>
          <w:rFonts w:ascii="Arial" w:hAnsi="Arial" w:cs="Arial"/>
          <w:sz w:val="22"/>
          <w:szCs w:val="22"/>
        </w:rPr>
        <w:t xml:space="preserve">demandent qu'à vivre en paix et qu’ils disposent par nature comme tous les peuples du droit à disposer d’eux-mêmes. </w:t>
      </w:r>
    </w:p>
    <w:p w:rsidR="00A83AB4" w:rsidRPr="00A83AB4" w:rsidRDefault="00A83AB4" w:rsidP="00A83AB4">
      <w:pPr>
        <w:keepNext/>
        <w:keepLines/>
        <w:spacing w:line="276" w:lineRule="auto"/>
        <w:jc w:val="both"/>
        <w:outlineLvl w:val="1"/>
        <w:rPr>
          <w:rFonts w:ascii="Arial" w:hAnsi="Arial" w:cs="Arial"/>
          <w:sz w:val="22"/>
          <w:szCs w:val="22"/>
        </w:rPr>
      </w:pPr>
    </w:p>
    <w:p w:rsidR="00A83AB4" w:rsidRPr="00A83AB4" w:rsidRDefault="00A83AB4" w:rsidP="00A83AB4">
      <w:pPr>
        <w:pStyle w:val="Notedefin"/>
        <w:jc w:val="both"/>
        <w:rPr>
          <w:rFonts w:ascii="Arial" w:hAnsi="Arial" w:cs="Arial"/>
          <w:sz w:val="22"/>
          <w:szCs w:val="22"/>
        </w:rPr>
      </w:pPr>
      <w:r w:rsidRPr="00A83AB4">
        <w:rPr>
          <w:rFonts w:ascii="Arial" w:hAnsi="Arial" w:cs="Arial"/>
          <w:b/>
          <w:sz w:val="22"/>
          <w:szCs w:val="22"/>
        </w:rPr>
        <w:t xml:space="preserve">Entendu </w:t>
      </w:r>
      <w:r w:rsidRPr="00A83AB4">
        <w:rPr>
          <w:rFonts w:ascii="Arial" w:hAnsi="Arial" w:cs="Arial"/>
          <w:sz w:val="22"/>
          <w:szCs w:val="22"/>
        </w:rPr>
        <w:t>l’exposé du Rapporteur,</w:t>
      </w:r>
    </w:p>
    <w:p w:rsidR="00A83AB4" w:rsidRPr="00A83AB4" w:rsidRDefault="00A83AB4" w:rsidP="00A83AB4">
      <w:pPr>
        <w:pStyle w:val="Notedefin"/>
        <w:jc w:val="both"/>
        <w:rPr>
          <w:rFonts w:ascii="Arial" w:hAnsi="Arial" w:cs="Arial"/>
          <w:sz w:val="22"/>
          <w:szCs w:val="22"/>
        </w:rPr>
      </w:pPr>
    </w:p>
    <w:p w:rsidR="00A83AB4" w:rsidRDefault="00A83AB4" w:rsidP="00A83AB4">
      <w:pPr>
        <w:pStyle w:val="Notedefin"/>
        <w:jc w:val="both"/>
        <w:outlineLvl w:val="0"/>
        <w:rPr>
          <w:rFonts w:ascii="Arial" w:hAnsi="Arial" w:cs="Arial"/>
          <w:b/>
          <w:sz w:val="22"/>
          <w:szCs w:val="22"/>
        </w:rPr>
      </w:pPr>
      <w:r w:rsidRPr="00A83AB4">
        <w:rPr>
          <w:rFonts w:ascii="Arial" w:hAnsi="Arial" w:cs="Arial"/>
          <w:b/>
          <w:sz w:val="22"/>
          <w:szCs w:val="22"/>
        </w:rPr>
        <w:t xml:space="preserve">APRES EN AVOIR DELIBERÉ </w:t>
      </w:r>
    </w:p>
    <w:p w:rsidR="009A68ED" w:rsidRPr="00A83AB4" w:rsidRDefault="009A68ED" w:rsidP="00A83AB4">
      <w:pPr>
        <w:pStyle w:val="Notedefin"/>
        <w:jc w:val="both"/>
        <w:outlineLvl w:val="0"/>
        <w:rPr>
          <w:rFonts w:ascii="Arial" w:hAnsi="Arial" w:cs="Arial"/>
          <w:b/>
          <w:sz w:val="22"/>
          <w:szCs w:val="22"/>
        </w:rPr>
      </w:pPr>
    </w:p>
    <w:p w:rsidR="00A83AB4" w:rsidRPr="00A83AB4" w:rsidRDefault="00A83AB4" w:rsidP="00A83AB4">
      <w:pPr>
        <w:pStyle w:val="Notedefin"/>
        <w:jc w:val="both"/>
        <w:rPr>
          <w:rFonts w:ascii="Arial" w:hAnsi="Arial" w:cs="Arial"/>
          <w:sz w:val="22"/>
          <w:szCs w:val="22"/>
        </w:rPr>
      </w:pPr>
      <w:r w:rsidRPr="00A83AB4">
        <w:rPr>
          <w:rFonts w:ascii="Arial" w:hAnsi="Arial" w:cs="Arial"/>
          <w:b/>
          <w:sz w:val="22"/>
          <w:szCs w:val="22"/>
        </w:rPr>
        <w:t>DEMANDE</w:t>
      </w:r>
      <w:r w:rsidRPr="00A83AB4">
        <w:rPr>
          <w:rFonts w:ascii="Arial" w:hAnsi="Arial" w:cs="Arial"/>
          <w:sz w:val="22"/>
          <w:szCs w:val="22"/>
        </w:rPr>
        <w:t xml:space="preserve"> au Président de la République Française de prendre avec nos partenaires européens des sanctions diplomatiques et économiques fortes à l’encontre de la Turquie afin d’obtenir le retrait des troupes Turques au nord de la Syrie et de contraindre le Président </w:t>
      </w:r>
      <w:proofErr w:type="spellStart"/>
      <w:r w:rsidRPr="00A83AB4">
        <w:rPr>
          <w:rFonts w:ascii="Arial" w:hAnsi="Arial" w:cs="Arial"/>
          <w:sz w:val="22"/>
          <w:szCs w:val="22"/>
        </w:rPr>
        <w:t>Erdogan</w:t>
      </w:r>
      <w:proofErr w:type="spellEnd"/>
      <w:r w:rsidRPr="00A83AB4">
        <w:rPr>
          <w:rFonts w:ascii="Arial" w:hAnsi="Arial" w:cs="Arial"/>
          <w:sz w:val="22"/>
          <w:szCs w:val="22"/>
        </w:rPr>
        <w:t xml:space="preserve"> à respecter les droits civils et politiques des Kurdes installés sur le territoire Turc.</w:t>
      </w:r>
    </w:p>
    <w:p w:rsidR="00A83AB4" w:rsidRPr="00A83AB4" w:rsidRDefault="00A83AB4" w:rsidP="00A83AB4">
      <w:pPr>
        <w:pStyle w:val="Notedefin"/>
        <w:jc w:val="both"/>
        <w:rPr>
          <w:rFonts w:ascii="Arial" w:hAnsi="Arial" w:cs="Arial"/>
          <w:sz w:val="22"/>
          <w:szCs w:val="22"/>
        </w:rPr>
      </w:pPr>
    </w:p>
    <w:p w:rsidR="00A83AB4" w:rsidRPr="00A83AB4" w:rsidRDefault="00A83AB4" w:rsidP="00A83AB4">
      <w:pPr>
        <w:pStyle w:val="Notedefin"/>
        <w:jc w:val="both"/>
        <w:rPr>
          <w:rFonts w:ascii="Arial" w:hAnsi="Arial" w:cs="Arial"/>
          <w:sz w:val="22"/>
          <w:szCs w:val="22"/>
        </w:rPr>
      </w:pPr>
      <w:r w:rsidRPr="00A83AB4">
        <w:rPr>
          <w:rFonts w:ascii="Arial" w:hAnsi="Arial" w:cs="Arial"/>
          <w:b/>
          <w:sz w:val="22"/>
          <w:szCs w:val="22"/>
        </w:rPr>
        <w:t xml:space="preserve">DEMANDE </w:t>
      </w:r>
      <w:r w:rsidRPr="00A83AB4">
        <w:rPr>
          <w:rFonts w:ascii="Arial" w:hAnsi="Arial" w:cs="Arial"/>
          <w:sz w:val="22"/>
          <w:szCs w:val="22"/>
        </w:rPr>
        <w:t xml:space="preserve">au Président de la République Française d’intervenir auprès de l’Organisation des Nations Unies pour obtenir l’inclusion des Kurdes au processus politique de résolution de la crise syrienne et le déploiement d’une force internationale d’interposition le long de la frontière turco-syrienne afin de garantir la sécurité des civils. </w:t>
      </w:r>
    </w:p>
    <w:p w:rsidR="00A83AB4" w:rsidRDefault="00A83AB4" w:rsidP="00A83AB4">
      <w:pPr>
        <w:pStyle w:val="Notedefin"/>
        <w:jc w:val="both"/>
        <w:rPr>
          <w:rFonts w:ascii="Arial" w:hAnsi="Arial" w:cs="Arial"/>
          <w:sz w:val="22"/>
          <w:szCs w:val="22"/>
        </w:rPr>
      </w:pPr>
      <w:r w:rsidRPr="00A83AB4">
        <w:rPr>
          <w:rFonts w:ascii="Arial" w:hAnsi="Arial" w:cs="Arial"/>
          <w:sz w:val="22"/>
          <w:szCs w:val="22"/>
        </w:rPr>
        <w:t xml:space="preserve"> </w:t>
      </w:r>
    </w:p>
    <w:p w:rsidR="00A83AB4" w:rsidRPr="00A83AB4" w:rsidRDefault="00A83AB4" w:rsidP="00A83AB4">
      <w:pPr>
        <w:pStyle w:val="Default"/>
        <w:jc w:val="both"/>
        <w:rPr>
          <w:rFonts w:ascii="Arial" w:hAnsi="Arial" w:cs="Arial"/>
          <w:sz w:val="22"/>
          <w:szCs w:val="22"/>
        </w:rPr>
      </w:pPr>
      <w:bookmarkStart w:id="0" w:name="_GoBack"/>
      <w:bookmarkEnd w:id="0"/>
      <w:r w:rsidRPr="00A83AB4">
        <w:rPr>
          <w:rFonts w:ascii="Arial" w:hAnsi="Arial" w:cs="Arial"/>
          <w:b/>
          <w:sz w:val="22"/>
          <w:szCs w:val="22"/>
        </w:rPr>
        <w:t xml:space="preserve">DECIDE </w:t>
      </w:r>
      <w:r w:rsidRPr="00A83AB4">
        <w:rPr>
          <w:rFonts w:ascii="Arial" w:hAnsi="Arial" w:cs="Arial"/>
          <w:sz w:val="22"/>
          <w:szCs w:val="22"/>
        </w:rPr>
        <w:t>d’attribuer une subvention exceptionnelle de 5</w:t>
      </w:r>
      <w:r w:rsidR="004F7CA7">
        <w:rPr>
          <w:rFonts w:ascii="Arial" w:hAnsi="Arial" w:cs="Arial"/>
          <w:sz w:val="22"/>
          <w:szCs w:val="22"/>
        </w:rPr>
        <w:t xml:space="preserve"> </w:t>
      </w:r>
      <w:r w:rsidRPr="00A83AB4">
        <w:rPr>
          <w:rFonts w:ascii="Arial" w:hAnsi="Arial" w:cs="Arial"/>
          <w:sz w:val="22"/>
          <w:szCs w:val="22"/>
        </w:rPr>
        <w:t xml:space="preserve">000€ à l’association </w:t>
      </w:r>
      <w:r w:rsidRPr="00A83AB4">
        <w:rPr>
          <w:rFonts w:ascii="Arial" w:hAnsi="Arial" w:cs="Arial"/>
          <w:i/>
          <w:sz w:val="22"/>
          <w:szCs w:val="22"/>
        </w:rPr>
        <w:t>Soleil rouge</w:t>
      </w:r>
      <w:r w:rsidRPr="00A83AB4">
        <w:rPr>
          <w:rFonts w:ascii="Arial" w:hAnsi="Arial" w:cs="Arial"/>
          <w:sz w:val="22"/>
          <w:szCs w:val="22"/>
        </w:rPr>
        <w:t xml:space="preserve"> qui </w:t>
      </w:r>
      <w:proofErr w:type="gramStart"/>
      <w:r w:rsidRPr="00A83AB4">
        <w:rPr>
          <w:rFonts w:ascii="Arial" w:hAnsi="Arial" w:cs="Arial"/>
          <w:sz w:val="22"/>
          <w:szCs w:val="22"/>
        </w:rPr>
        <w:t>travaille</w:t>
      </w:r>
      <w:proofErr w:type="gramEnd"/>
      <w:r w:rsidRPr="00A83AB4">
        <w:rPr>
          <w:rFonts w:ascii="Arial" w:hAnsi="Arial" w:cs="Arial"/>
          <w:sz w:val="22"/>
          <w:szCs w:val="22"/>
        </w:rPr>
        <w:t xml:space="preserve"> avec des associations implantées au Nord de la Syrie afin d’acheminer aux victimes et aux déplacés de l’aide humanitaire (matériel de santé, denrées alimentaires, aide à la reconstruction…).  </w:t>
      </w:r>
    </w:p>
    <w:p w:rsidR="00933C93" w:rsidRDefault="00933C93">
      <w:pPr>
        <w:pStyle w:val="Notedefin"/>
        <w:jc w:val="both"/>
        <w:rPr>
          <w:rFonts w:ascii="Arial" w:hAnsi="Arial"/>
          <w:bCs/>
          <w:sz w:val="22"/>
          <w:szCs w:val="22"/>
        </w:rPr>
      </w:pPr>
    </w:p>
    <w:sectPr w:rsidR="00933C93" w:rsidSect="009A68ED">
      <w:footerReference w:type="even" r:id="rId9"/>
      <w:footerReference w:type="default" r:id="rId10"/>
      <w:pgSz w:w="11906" w:h="16838" w:code="9"/>
      <w:pgMar w:top="454" w:right="1418" w:bottom="454" w:left="1134"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8A3" w:rsidRDefault="008918A3">
      <w:r>
        <w:separator/>
      </w:r>
    </w:p>
  </w:endnote>
  <w:endnote w:type="continuationSeparator" w:id="0">
    <w:p w:rsidR="008918A3" w:rsidRDefault="0089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2A0" w:rsidRDefault="00D712A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712A0" w:rsidRDefault="00D712A0">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2A0" w:rsidRDefault="00D712A0">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8A3" w:rsidRDefault="008918A3">
      <w:r>
        <w:separator/>
      </w:r>
    </w:p>
  </w:footnote>
  <w:footnote w:type="continuationSeparator" w:id="0">
    <w:p w:rsidR="008918A3" w:rsidRDefault="008918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ADD"/>
    <w:multiLevelType w:val="singleLevel"/>
    <w:tmpl w:val="3DA43C1E"/>
    <w:lvl w:ilvl="0">
      <w:start w:val="10"/>
      <w:numFmt w:val="bullet"/>
      <w:lvlText w:val="-"/>
      <w:lvlJc w:val="left"/>
      <w:pPr>
        <w:tabs>
          <w:tab w:val="num" w:pos="1080"/>
        </w:tabs>
        <w:ind w:left="1080" w:hanging="360"/>
      </w:pPr>
      <w:rPr>
        <w:rFonts w:ascii="Times New Roman" w:hAnsi="Times New Roman" w:hint="default"/>
      </w:rPr>
    </w:lvl>
  </w:abstractNum>
  <w:abstractNum w:abstractNumId="1">
    <w:nsid w:val="0D594B0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nsid w:val="13BD5CF0"/>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
    <w:nsid w:val="1B635B26"/>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4">
    <w:nsid w:val="23D71986"/>
    <w:multiLevelType w:val="singleLevel"/>
    <w:tmpl w:val="8AE879BA"/>
    <w:lvl w:ilvl="0">
      <w:start w:val="1"/>
      <w:numFmt w:val="bullet"/>
      <w:lvlText w:val=""/>
      <w:lvlJc w:val="left"/>
      <w:pPr>
        <w:tabs>
          <w:tab w:val="num" w:pos="360"/>
        </w:tabs>
        <w:ind w:left="360" w:hanging="360"/>
      </w:pPr>
      <w:rPr>
        <w:rFonts w:ascii="Wingdings" w:hAnsi="Wingdings" w:hint="default"/>
        <w:sz w:val="20"/>
      </w:rPr>
    </w:lvl>
  </w:abstractNum>
  <w:abstractNum w:abstractNumId="5">
    <w:nsid w:val="243E06E8"/>
    <w:multiLevelType w:val="singleLevel"/>
    <w:tmpl w:val="663EBBEE"/>
    <w:lvl w:ilvl="0">
      <w:start w:val="21"/>
      <w:numFmt w:val="bullet"/>
      <w:lvlText w:val="-"/>
      <w:lvlJc w:val="left"/>
      <w:pPr>
        <w:tabs>
          <w:tab w:val="num" w:pos="360"/>
        </w:tabs>
        <w:ind w:left="360" w:hanging="360"/>
      </w:pPr>
      <w:rPr>
        <w:rFonts w:hint="default"/>
      </w:rPr>
    </w:lvl>
  </w:abstractNum>
  <w:abstractNum w:abstractNumId="6">
    <w:nsid w:val="244C2C6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2B035054"/>
    <w:multiLevelType w:val="singleLevel"/>
    <w:tmpl w:val="8AE879BA"/>
    <w:lvl w:ilvl="0">
      <w:start w:val="1"/>
      <w:numFmt w:val="bullet"/>
      <w:lvlText w:val=""/>
      <w:lvlJc w:val="left"/>
      <w:pPr>
        <w:tabs>
          <w:tab w:val="num" w:pos="360"/>
        </w:tabs>
        <w:ind w:left="360" w:hanging="360"/>
      </w:pPr>
      <w:rPr>
        <w:rFonts w:ascii="Wingdings" w:hAnsi="Wingdings" w:hint="default"/>
        <w:sz w:val="20"/>
      </w:rPr>
    </w:lvl>
  </w:abstractNum>
  <w:abstractNum w:abstractNumId="8">
    <w:nsid w:val="2FCA27A0"/>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9">
    <w:nsid w:val="30C23CA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nsid w:val="342111BC"/>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11">
    <w:nsid w:val="34D17BC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nsid w:val="4291771C"/>
    <w:multiLevelType w:val="singleLevel"/>
    <w:tmpl w:val="8AE879BA"/>
    <w:lvl w:ilvl="0">
      <w:start w:val="1"/>
      <w:numFmt w:val="bullet"/>
      <w:lvlText w:val=""/>
      <w:lvlJc w:val="left"/>
      <w:pPr>
        <w:tabs>
          <w:tab w:val="num" w:pos="360"/>
        </w:tabs>
        <w:ind w:left="360" w:hanging="360"/>
      </w:pPr>
      <w:rPr>
        <w:rFonts w:ascii="Wingdings" w:hAnsi="Wingdings" w:hint="default"/>
        <w:sz w:val="20"/>
      </w:rPr>
    </w:lvl>
  </w:abstractNum>
  <w:abstractNum w:abstractNumId="13">
    <w:nsid w:val="43DD38F7"/>
    <w:multiLevelType w:val="singleLevel"/>
    <w:tmpl w:val="8AE879BA"/>
    <w:lvl w:ilvl="0">
      <w:start w:val="1"/>
      <w:numFmt w:val="bullet"/>
      <w:lvlText w:val=""/>
      <w:lvlJc w:val="left"/>
      <w:pPr>
        <w:tabs>
          <w:tab w:val="num" w:pos="360"/>
        </w:tabs>
        <w:ind w:left="360" w:hanging="360"/>
      </w:pPr>
      <w:rPr>
        <w:rFonts w:ascii="Wingdings" w:hAnsi="Wingdings" w:hint="default"/>
        <w:sz w:val="20"/>
      </w:rPr>
    </w:lvl>
  </w:abstractNum>
  <w:abstractNum w:abstractNumId="14">
    <w:nsid w:val="45EB07B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nsid w:val="494B0D08"/>
    <w:multiLevelType w:val="singleLevel"/>
    <w:tmpl w:val="8AE879BA"/>
    <w:lvl w:ilvl="0">
      <w:start w:val="1"/>
      <w:numFmt w:val="bullet"/>
      <w:lvlText w:val=""/>
      <w:lvlJc w:val="left"/>
      <w:pPr>
        <w:tabs>
          <w:tab w:val="num" w:pos="360"/>
        </w:tabs>
        <w:ind w:left="360" w:hanging="360"/>
      </w:pPr>
      <w:rPr>
        <w:rFonts w:ascii="Wingdings" w:hAnsi="Wingdings" w:hint="default"/>
        <w:sz w:val="20"/>
      </w:rPr>
    </w:lvl>
  </w:abstractNum>
  <w:abstractNum w:abstractNumId="16">
    <w:nsid w:val="4CEE05CE"/>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7">
    <w:nsid w:val="4F48405C"/>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54BC019A"/>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9">
    <w:nsid w:val="55712A89"/>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5AC04260"/>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1">
    <w:nsid w:val="5DCB0D42"/>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2">
    <w:nsid w:val="5EE5512F"/>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3">
    <w:nsid w:val="65F65C9B"/>
    <w:multiLevelType w:val="singleLevel"/>
    <w:tmpl w:val="8AE879BA"/>
    <w:lvl w:ilvl="0">
      <w:start w:val="1"/>
      <w:numFmt w:val="bullet"/>
      <w:lvlText w:val=""/>
      <w:lvlJc w:val="left"/>
      <w:pPr>
        <w:tabs>
          <w:tab w:val="num" w:pos="360"/>
        </w:tabs>
        <w:ind w:left="360" w:hanging="360"/>
      </w:pPr>
      <w:rPr>
        <w:rFonts w:ascii="Wingdings" w:hAnsi="Wingdings" w:hint="default"/>
        <w:sz w:val="20"/>
      </w:rPr>
    </w:lvl>
  </w:abstractNum>
  <w:abstractNum w:abstractNumId="24">
    <w:nsid w:val="70D61374"/>
    <w:multiLevelType w:val="singleLevel"/>
    <w:tmpl w:val="E918CF74"/>
    <w:lvl w:ilvl="0">
      <w:start w:val="13"/>
      <w:numFmt w:val="bullet"/>
      <w:lvlText w:val="-"/>
      <w:lvlJc w:val="left"/>
      <w:pPr>
        <w:tabs>
          <w:tab w:val="num" w:pos="1068"/>
        </w:tabs>
        <w:ind w:left="1068" w:hanging="360"/>
      </w:pPr>
      <w:rPr>
        <w:rFonts w:ascii="Times New Roman" w:hAnsi="Times New Roman" w:hint="default"/>
      </w:rPr>
    </w:lvl>
  </w:abstractNum>
  <w:abstractNum w:abstractNumId="25">
    <w:nsid w:val="72451CE9"/>
    <w:multiLevelType w:val="singleLevel"/>
    <w:tmpl w:val="ACEC661C"/>
    <w:lvl w:ilvl="0">
      <w:start w:val="13"/>
      <w:numFmt w:val="bullet"/>
      <w:lvlText w:val="-"/>
      <w:lvlJc w:val="left"/>
      <w:pPr>
        <w:tabs>
          <w:tab w:val="num" w:pos="1065"/>
        </w:tabs>
        <w:ind w:left="1065" w:hanging="360"/>
      </w:pPr>
      <w:rPr>
        <w:rFonts w:ascii="Times New Roman" w:hAnsi="Times New Roman" w:hint="default"/>
      </w:rPr>
    </w:lvl>
  </w:abstractNum>
  <w:abstractNum w:abstractNumId="26">
    <w:nsid w:val="7339150F"/>
    <w:multiLevelType w:val="singleLevel"/>
    <w:tmpl w:val="040C0001"/>
    <w:lvl w:ilvl="0">
      <w:start w:val="25"/>
      <w:numFmt w:val="bullet"/>
      <w:lvlText w:val=""/>
      <w:lvlJc w:val="left"/>
      <w:pPr>
        <w:tabs>
          <w:tab w:val="num" w:pos="360"/>
        </w:tabs>
        <w:ind w:left="360" w:hanging="360"/>
      </w:pPr>
      <w:rPr>
        <w:rFonts w:ascii="Symbol" w:hAnsi="Symbol" w:hint="default"/>
      </w:rPr>
    </w:lvl>
  </w:abstractNum>
  <w:abstractNum w:abstractNumId="27">
    <w:nsid w:val="796A2CFC"/>
    <w:multiLevelType w:val="singleLevel"/>
    <w:tmpl w:val="8AE879BA"/>
    <w:lvl w:ilvl="0">
      <w:start w:val="1"/>
      <w:numFmt w:val="bullet"/>
      <w:lvlText w:val=""/>
      <w:lvlJc w:val="left"/>
      <w:pPr>
        <w:tabs>
          <w:tab w:val="num" w:pos="360"/>
        </w:tabs>
        <w:ind w:left="360" w:hanging="360"/>
      </w:pPr>
      <w:rPr>
        <w:rFonts w:ascii="Wingdings" w:hAnsi="Wingdings" w:hint="default"/>
        <w:sz w:val="20"/>
      </w:rPr>
    </w:lvl>
  </w:abstractNum>
  <w:abstractNum w:abstractNumId="28">
    <w:nsid w:val="7F165256"/>
    <w:multiLevelType w:val="singleLevel"/>
    <w:tmpl w:val="F73A1030"/>
    <w:lvl w:ilvl="0">
      <w:start w:val="1"/>
      <w:numFmt w:val="bullet"/>
      <w:lvlText w:val="-"/>
      <w:lvlJc w:val="left"/>
      <w:pPr>
        <w:tabs>
          <w:tab w:val="num" w:pos="1068"/>
        </w:tabs>
        <w:ind w:left="1068" w:hanging="360"/>
      </w:pPr>
      <w:rPr>
        <w:rFonts w:ascii="Times New Roman" w:hAnsi="Times New Roman" w:hint="default"/>
      </w:rPr>
    </w:lvl>
  </w:abstractNum>
  <w:num w:numId="1">
    <w:abstractNumId w:val="14"/>
  </w:num>
  <w:num w:numId="2">
    <w:abstractNumId w:val="0"/>
  </w:num>
  <w:num w:numId="3">
    <w:abstractNumId w:val="24"/>
  </w:num>
  <w:num w:numId="4">
    <w:abstractNumId w:val="7"/>
  </w:num>
  <w:num w:numId="5">
    <w:abstractNumId w:val="23"/>
  </w:num>
  <w:num w:numId="6">
    <w:abstractNumId w:val="27"/>
  </w:num>
  <w:num w:numId="7">
    <w:abstractNumId w:val="28"/>
  </w:num>
  <w:num w:numId="8">
    <w:abstractNumId w:val="12"/>
  </w:num>
  <w:num w:numId="9">
    <w:abstractNumId w:val="13"/>
  </w:num>
  <w:num w:numId="10">
    <w:abstractNumId w:val="9"/>
  </w:num>
  <w:num w:numId="11">
    <w:abstractNumId w:val="15"/>
  </w:num>
  <w:num w:numId="12">
    <w:abstractNumId w:val="4"/>
  </w:num>
  <w:num w:numId="13">
    <w:abstractNumId w:val="22"/>
  </w:num>
  <w:num w:numId="14">
    <w:abstractNumId w:val="8"/>
  </w:num>
  <w:num w:numId="15">
    <w:abstractNumId w:val="18"/>
  </w:num>
  <w:num w:numId="16">
    <w:abstractNumId w:val="6"/>
  </w:num>
  <w:num w:numId="17">
    <w:abstractNumId w:val="16"/>
  </w:num>
  <w:num w:numId="18">
    <w:abstractNumId w:val="21"/>
  </w:num>
  <w:num w:numId="19">
    <w:abstractNumId w:val="20"/>
  </w:num>
  <w:num w:numId="20">
    <w:abstractNumId w:val="2"/>
  </w:num>
  <w:num w:numId="21">
    <w:abstractNumId w:val="11"/>
  </w:num>
  <w:num w:numId="22">
    <w:abstractNumId w:val="5"/>
  </w:num>
  <w:num w:numId="23">
    <w:abstractNumId w:val="26"/>
  </w:num>
  <w:num w:numId="24">
    <w:abstractNumId w:val="10"/>
  </w:num>
  <w:num w:numId="25">
    <w:abstractNumId w:val="25"/>
  </w:num>
  <w:num w:numId="26">
    <w:abstractNumId w:val="17"/>
  </w:num>
  <w:num w:numId="27">
    <w:abstractNumId w:val="19"/>
  </w:num>
  <w:num w:numId="28">
    <w:abstractNumId w:val="1"/>
  </w:num>
  <w:num w:numId="29">
    <w:abstractNumId w:val="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DC1"/>
    <w:rsid w:val="00042E8C"/>
    <w:rsid w:val="00047980"/>
    <w:rsid w:val="00052440"/>
    <w:rsid w:val="000B1DC1"/>
    <w:rsid w:val="0015239A"/>
    <w:rsid w:val="001C15DC"/>
    <w:rsid w:val="002612BD"/>
    <w:rsid w:val="00264E14"/>
    <w:rsid w:val="00287AC0"/>
    <w:rsid w:val="002943C1"/>
    <w:rsid w:val="002C0ACD"/>
    <w:rsid w:val="003471CE"/>
    <w:rsid w:val="0038752A"/>
    <w:rsid w:val="003909D7"/>
    <w:rsid w:val="00403CDE"/>
    <w:rsid w:val="00444F27"/>
    <w:rsid w:val="004E23D9"/>
    <w:rsid w:val="004F177E"/>
    <w:rsid w:val="004F7CA7"/>
    <w:rsid w:val="0050747B"/>
    <w:rsid w:val="005624D1"/>
    <w:rsid w:val="005D29F9"/>
    <w:rsid w:val="006157E9"/>
    <w:rsid w:val="006941C4"/>
    <w:rsid w:val="006B1F28"/>
    <w:rsid w:val="006F26DC"/>
    <w:rsid w:val="00765DDC"/>
    <w:rsid w:val="00776C14"/>
    <w:rsid w:val="007B717D"/>
    <w:rsid w:val="008918A3"/>
    <w:rsid w:val="008B3937"/>
    <w:rsid w:val="008D26E9"/>
    <w:rsid w:val="009231D1"/>
    <w:rsid w:val="00933C93"/>
    <w:rsid w:val="0094502D"/>
    <w:rsid w:val="00995FFE"/>
    <w:rsid w:val="009A68ED"/>
    <w:rsid w:val="00A2292D"/>
    <w:rsid w:val="00A50F67"/>
    <w:rsid w:val="00A83AB4"/>
    <w:rsid w:val="00BB0848"/>
    <w:rsid w:val="00C46FF0"/>
    <w:rsid w:val="00C96874"/>
    <w:rsid w:val="00CC7FD1"/>
    <w:rsid w:val="00D214E1"/>
    <w:rsid w:val="00D712A0"/>
    <w:rsid w:val="00D86806"/>
    <w:rsid w:val="00DC4C93"/>
    <w:rsid w:val="00DD1265"/>
    <w:rsid w:val="00E25E87"/>
    <w:rsid w:val="00E30FD8"/>
    <w:rsid w:val="00E94C56"/>
    <w:rsid w:val="00EA30F3"/>
    <w:rsid w:val="00F04FEB"/>
    <w:rsid w:val="00F37A8E"/>
    <w:rsid w:val="00F53B98"/>
    <w:rsid w:val="00F5751F"/>
    <w:rsid w:val="00FC309A"/>
    <w:rsid w:val="00FD1F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outlineLvl w:val="0"/>
    </w:pPr>
    <w:rPr>
      <w:rFonts w:ascii="Arial" w:hAnsi="Arial"/>
      <w:b/>
      <w:sz w:val="24"/>
    </w:rPr>
  </w:style>
  <w:style w:type="paragraph" w:styleId="Titre2">
    <w:name w:val="heading 2"/>
    <w:basedOn w:val="Normal"/>
    <w:next w:val="Normal"/>
    <w:qFormat/>
    <w:pPr>
      <w:keepNext/>
      <w:jc w:val="center"/>
      <w:outlineLvl w:val="1"/>
    </w:pPr>
    <w:rPr>
      <w:rFonts w:ascii="Arial" w:hAnsi="Arial"/>
      <w:b/>
      <w:i/>
      <w:sz w:val="36"/>
    </w:rPr>
  </w:style>
  <w:style w:type="paragraph" w:styleId="Titre3">
    <w:name w:val="heading 3"/>
    <w:basedOn w:val="Normal"/>
    <w:next w:val="Normal"/>
    <w:qFormat/>
    <w:pPr>
      <w:keepNext/>
      <w:jc w:val="center"/>
      <w:outlineLvl w:val="2"/>
    </w:pPr>
    <w:rPr>
      <w:rFonts w:ascii="Arial" w:hAnsi="Arial"/>
      <w:b/>
      <w:sz w:val="48"/>
    </w:rPr>
  </w:style>
  <w:style w:type="paragraph" w:styleId="Titre4">
    <w:name w:val="heading 4"/>
    <w:basedOn w:val="Normal"/>
    <w:next w:val="Normal"/>
    <w:qFormat/>
    <w:pPr>
      <w:keepNext/>
      <w:jc w:val="center"/>
      <w:outlineLvl w:val="3"/>
    </w:pPr>
    <w:rPr>
      <w:rFonts w:ascii="Arial" w:hAnsi="Arial"/>
      <w:i/>
      <w:sz w:val="28"/>
      <w:u w:val="single"/>
    </w:rPr>
  </w:style>
  <w:style w:type="paragraph" w:styleId="Titre5">
    <w:name w:val="heading 5"/>
    <w:basedOn w:val="Normal"/>
    <w:next w:val="Normal"/>
    <w:qFormat/>
    <w:pPr>
      <w:keepNext/>
      <w:jc w:val="center"/>
      <w:outlineLvl w:val="4"/>
    </w:pPr>
    <w:rPr>
      <w:rFonts w:ascii="Arial" w:hAnsi="Arial"/>
      <w:b/>
      <w:sz w:val="28"/>
    </w:rPr>
  </w:style>
  <w:style w:type="paragraph" w:styleId="Titre6">
    <w:name w:val="heading 6"/>
    <w:basedOn w:val="Normal"/>
    <w:next w:val="Normal"/>
    <w:qFormat/>
    <w:pPr>
      <w:keepNext/>
      <w:jc w:val="center"/>
      <w:outlineLvl w:val="5"/>
    </w:pPr>
    <w:rPr>
      <w:rFonts w:ascii="Arial" w:hAnsi="Arial"/>
      <w:b/>
      <w:i/>
      <w:sz w:val="28"/>
    </w:rPr>
  </w:style>
  <w:style w:type="paragraph" w:styleId="Titre7">
    <w:name w:val="heading 7"/>
    <w:basedOn w:val="Normal"/>
    <w:next w:val="Normal"/>
    <w:qFormat/>
    <w:pPr>
      <w:keepNext/>
      <w:ind w:firstLine="4536"/>
      <w:jc w:val="both"/>
      <w:outlineLvl w:val="6"/>
    </w:pPr>
    <w:rPr>
      <w:rFonts w:ascii="Arial" w:hAnsi="Arial"/>
      <w:sz w:val="18"/>
      <w:u w:val="single"/>
    </w:rPr>
  </w:style>
  <w:style w:type="paragraph" w:styleId="Titre8">
    <w:name w:val="heading 8"/>
    <w:basedOn w:val="Normal"/>
    <w:next w:val="Normal"/>
    <w:qFormat/>
    <w:pPr>
      <w:keepNext/>
      <w:jc w:val="both"/>
      <w:outlineLvl w:val="7"/>
    </w:pPr>
    <w:rPr>
      <w:rFonts w:ascii="Arial" w:hAnsi="Arial"/>
      <w:b/>
    </w:rPr>
  </w:style>
  <w:style w:type="paragraph" w:styleId="Titre9">
    <w:name w:val="heading 9"/>
    <w:basedOn w:val="Normal"/>
    <w:next w:val="Normal"/>
    <w:qFormat/>
    <w:pPr>
      <w:keepNext/>
      <w:jc w:val="both"/>
      <w:outlineLvl w:val="8"/>
    </w:pPr>
    <w:rPr>
      <w:rFonts w:ascii="Arial" w:hAnsi="Arial"/>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style>
  <w:style w:type="character" w:styleId="Appeldenotedefin">
    <w:name w:val="endnote reference"/>
    <w:semiHidden/>
    <w:rPr>
      <w:vertAlign w:val="superscript"/>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rPr>
  </w:style>
  <w:style w:type="paragraph" w:styleId="En-tte">
    <w:name w:val="header"/>
    <w:basedOn w:val="Normal"/>
    <w:pPr>
      <w:tabs>
        <w:tab w:val="center" w:pos="4536"/>
        <w:tab w:val="right" w:pos="9072"/>
      </w:tabs>
    </w:pPr>
  </w:style>
  <w:style w:type="paragraph" w:styleId="Corpsdetexte">
    <w:name w:val="Body Text"/>
    <w:basedOn w:val="Normal"/>
    <w:pPr>
      <w:jc w:val="both"/>
    </w:pPr>
    <w:rPr>
      <w:rFonts w:ascii="Arial" w:hAnsi="Arial"/>
      <w:b/>
    </w:rPr>
  </w:style>
  <w:style w:type="paragraph" w:customStyle="1" w:styleId="Default">
    <w:name w:val="Default"/>
    <w:rsid w:val="002943C1"/>
    <w:pPr>
      <w:autoSpaceDE w:val="0"/>
      <w:autoSpaceDN w:val="0"/>
      <w:adjustRightInd w:val="0"/>
    </w:pPr>
    <w:rPr>
      <w:rFonts w:eastAsiaTheme="minorHAnsi"/>
      <w:color w:val="000000"/>
      <w:sz w:val="24"/>
      <w:szCs w:val="24"/>
      <w:lang w:eastAsia="en-US"/>
    </w:rPr>
  </w:style>
  <w:style w:type="paragraph" w:styleId="Textedebulles">
    <w:name w:val="Balloon Text"/>
    <w:basedOn w:val="Normal"/>
    <w:link w:val="TextedebullesCar"/>
    <w:semiHidden/>
    <w:unhideWhenUsed/>
    <w:rsid w:val="00264E14"/>
    <w:rPr>
      <w:rFonts w:ascii="Segoe UI" w:hAnsi="Segoe UI" w:cs="Segoe UI"/>
      <w:sz w:val="18"/>
      <w:szCs w:val="18"/>
    </w:rPr>
  </w:style>
  <w:style w:type="character" w:customStyle="1" w:styleId="TextedebullesCar">
    <w:name w:val="Texte de bulles Car"/>
    <w:basedOn w:val="Policepardfaut"/>
    <w:link w:val="Textedebulles"/>
    <w:semiHidden/>
    <w:rsid w:val="00264E1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outlineLvl w:val="0"/>
    </w:pPr>
    <w:rPr>
      <w:rFonts w:ascii="Arial" w:hAnsi="Arial"/>
      <w:b/>
      <w:sz w:val="24"/>
    </w:rPr>
  </w:style>
  <w:style w:type="paragraph" w:styleId="Titre2">
    <w:name w:val="heading 2"/>
    <w:basedOn w:val="Normal"/>
    <w:next w:val="Normal"/>
    <w:qFormat/>
    <w:pPr>
      <w:keepNext/>
      <w:jc w:val="center"/>
      <w:outlineLvl w:val="1"/>
    </w:pPr>
    <w:rPr>
      <w:rFonts w:ascii="Arial" w:hAnsi="Arial"/>
      <w:b/>
      <w:i/>
      <w:sz w:val="36"/>
    </w:rPr>
  </w:style>
  <w:style w:type="paragraph" w:styleId="Titre3">
    <w:name w:val="heading 3"/>
    <w:basedOn w:val="Normal"/>
    <w:next w:val="Normal"/>
    <w:qFormat/>
    <w:pPr>
      <w:keepNext/>
      <w:jc w:val="center"/>
      <w:outlineLvl w:val="2"/>
    </w:pPr>
    <w:rPr>
      <w:rFonts w:ascii="Arial" w:hAnsi="Arial"/>
      <w:b/>
      <w:sz w:val="48"/>
    </w:rPr>
  </w:style>
  <w:style w:type="paragraph" w:styleId="Titre4">
    <w:name w:val="heading 4"/>
    <w:basedOn w:val="Normal"/>
    <w:next w:val="Normal"/>
    <w:qFormat/>
    <w:pPr>
      <w:keepNext/>
      <w:jc w:val="center"/>
      <w:outlineLvl w:val="3"/>
    </w:pPr>
    <w:rPr>
      <w:rFonts w:ascii="Arial" w:hAnsi="Arial"/>
      <w:i/>
      <w:sz w:val="28"/>
      <w:u w:val="single"/>
    </w:rPr>
  </w:style>
  <w:style w:type="paragraph" w:styleId="Titre5">
    <w:name w:val="heading 5"/>
    <w:basedOn w:val="Normal"/>
    <w:next w:val="Normal"/>
    <w:qFormat/>
    <w:pPr>
      <w:keepNext/>
      <w:jc w:val="center"/>
      <w:outlineLvl w:val="4"/>
    </w:pPr>
    <w:rPr>
      <w:rFonts w:ascii="Arial" w:hAnsi="Arial"/>
      <w:b/>
      <w:sz w:val="28"/>
    </w:rPr>
  </w:style>
  <w:style w:type="paragraph" w:styleId="Titre6">
    <w:name w:val="heading 6"/>
    <w:basedOn w:val="Normal"/>
    <w:next w:val="Normal"/>
    <w:qFormat/>
    <w:pPr>
      <w:keepNext/>
      <w:jc w:val="center"/>
      <w:outlineLvl w:val="5"/>
    </w:pPr>
    <w:rPr>
      <w:rFonts w:ascii="Arial" w:hAnsi="Arial"/>
      <w:b/>
      <w:i/>
      <w:sz w:val="28"/>
    </w:rPr>
  </w:style>
  <w:style w:type="paragraph" w:styleId="Titre7">
    <w:name w:val="heading 7"/>
    <w:basedOn w:val="Normal"/>
    <w:next w:val="Normal"/>
    <w:qFormat/>
    <w:pPr>
      <w:keepNext/>
      <w:ind w:firstLine="4536"/>
      <w:jc w:val="both"/>
      <w:outlineLvl w:val="6"/>
    </w:pPr>
    <w:rPr>
      <w:rFonts w:ascii="Arial" w:hAnsi="Arial"/>
      <w:sz w:val="18"/>
      <w:u w:val="single"/>
    </w:rPr>
  </w:style>
  <w:style w:type="paragraph" w:styleId="Titre8">
    <w:name w:val="heading 8"/>
    <w:basedOn w:val="Normal"/>
    <w:next w:val="Normal"/>
    <w:qFormat/>
    <w:pPr>
      <w:keepNext/>
      <w:jc w:val="both"/>
      <w:outlineLvl w:val="7"/>
    </w:pPr>
    <w:rPr>
      <w:rFonts w:ascii="Arial" w:hAnsi="Arial"/>
      <w:b/>
    </w:rPr>
  </w:style>
  <w:style w:type="paragraph" w:styleId="Titre9">
    <w:name w:val="heading 9"/>
    <w:basedOn w:val="Normal"/>
    <w:next w:val="Normal"/>
    <w:qFormat/>
    <w:pPr>
      <w:keepNext/>
      <w:jc w:val="both"/>
      <w:outlineLvl w:val="8"/>
    </w:pPr>
    <w:rPr>
      <w:rFonts w:ascii="Arial" w:hAnsi="Arial"/>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style>
  <w:style w:type="character" w:styleId="Appeldenotedefin">
    <w:name w:val="endnote reference"/>
    <w:semiHidden/>
    <w:rPr>
      <w:vertAlign w:val="superscript"/>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rPr>
  </w:style>
  <w:style w:type="paragraph" w:styleId="En-tte">
    <w:name w:val="header"/>
    <w:basedOn w:val="Normal"/>
    <w:pPr>
      <w:tabs>
        <w:tab w:val="center" w:pos="4536"/>
        <w:tab w:val="right" w:pos="9072"/>
      </w:tabs>
    </w:pPr>
  </w:style>
  <w:style w:type="paragraph" w:styleId="Corpsdetexte">
    <w:name w:val="Body Text"/>
    <w:basedOn w:val="Normal"/>
    <w:pPr>
      <w:jc w:val="both"/>
    </w:pPr>
    <w:rPr>
      <w:rFonts w:ascii="Arial" w:hAnsi="Arial"/>
      <w:b/>
    </w:rPr>
  </w:style>
  <w:style w:type="paragraph" w:customStyle="1" w:styleId="Default">
    <w:name w:val="Default"/>
    <w:rsid w:val="002943C1"/>
    <w:pPr>
      <w:autoSpaceDE w:val="0"/>
      <w:autoSpaceDN w:val="0"/>
      <w:adjustRightInd w:val="0"/>
    </w:pPr>
    <w:rPr>
      <w:rFonts w:eastAsiaTheme="minorHAnsi"/>
      <w:color w:val="000000"/>
      <w:sz w:val="24"/>
      <w:szCs w:val="24"/>
      <w:lang w:eastAsia="en-US"/>
    </w:rPr>
  </w:style>
  <w:style w:type="paragraph" w:styleId="Textedebulles">
    <w:name w:val="Balloon Text"/>
    <w:basedOn w:val="Normal"/>
    <w:link w:val="TextedebullesCar"/>
    <w:semiHidden/>
    <w:unhideWhenUsed/>
    <w:rsid w:val="00264E14"/>
    <w:rPr>
      <w:rFonts w:ascii="Segoe UI" w:hAnsi="Segoe UI" w:cs="Segoe UI"/>
      <w:sz w:val="18"/>
      <w:szCs w:val="18"/>
    </w:rPr>
  </w:style>
  <w:style w:type="character" w:customStyle="1" w:styleId="TextedebullesCar">
    <w:name w:val="Texte de bulles Car"/>
    <w:basedOn w:val="Policepardfaut"/>
    <w:link w:val="Textedebulles"/>
    <w:semiHidden/>
    <w:rsid w:val="00264E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6B04B-D5CB-4FE0-9580-67A20F83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2447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N°/2001</vt:lpstr>
    </vt:vector>
  </TitlesOfParts>
  <Company>mairie de gonesse</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N°/2001</dc:title>
  <dc:creator>Martine MASCLET</dc:creator>
  <cp:lastModifiedBy>DOS SANTOS Séverine</cp:lastModifiedBy>
  <cp:revision>3</cp:revision>
  <cp:lastPrinted>2019-11-25T14:08:00Z</cp:lastPrinted>
  <dcterms:created xsi:type="dcterms:W3CDTF">2019-12-04T10:48:00Z</dcterms:created>
  <dcterms:modified xsi:type="dcterms:W3CDTF">2019-12-04T10:51:00Z</dcterms:modified>
</cp:coreProperties>
</file>